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57" w14:textId="77777777" w:rsidR="00432C6B" w:rsidRDefault="00432C6B">
      <w:pPr>
        <w:spacing w:before="220" w:after="220"/>
        <w:rPr>
          <w:shd w:val="clear" w:color="auto" w:fill="C9DAF8"/>
        </w:rPr>
      </w:pPr>
    </w:p>
    <w:p w14:paraId="00000058" w14:textId="77777777" w:rsidR="00432C6B" w:rsidRDefault="00432C6B">
      <w:pPr>
        <w:spacing w:before="220" w:after="220"/>
        <w:rPr>
          <w:shd w:val="clear" w:color="auto" w:fill="C9DAF8"/>
        </w:rPr>
      </w:pPr>
    </w:p>
    <w:p w14:paraId="00000059" w14:textId="77777777" w:rsidR="00432C6B" w:rsidRDefault="003E31B2">
      <w:pPr>
        <w:spacing w:before="240" w:after="240"/>
        <w:jc w:val="center"/>
        <w:rPr>
          <w:b/>
          <w:sz w:val="32"/>
          <w:szCs w:val="32"/>
          <w:highlight w:val="white"/>
        </w:rPr>
      </w:pPr>
      <w:proofErr w:type="spellStart"/>
      <w:r>
        <w:rPr>
          <w:b/>
          <w:sz w:val="32"/>
          <w:szCs w:val="32"/>
          <w:highlight w:val="white"/>
        </w:rPr>
        <w:t>Kommunikations</w:t>
      </w:r>
      <w:proofErr w:type="spellEnd"/>
      <w:r>
        <w:rPr>
          <w:b/>
          <w:sz w:val="32"/>
          <w:szCs w:val="32"/>
          <w:highlight w:val="white"/>
        </w:rPr>
        <w:t xml:space="preserve"> Kit</w:t>
      </w:r>
    </w:p>
    <w:p w14:paraId="0000005A" w14:textId="77777777" w:rsidR="00432C6B" w:rsidRDefault="003E31B2">
      <w:pPr>
        <w:spacing w:before="240" w:after="240"/>
        <w:jc w:val="center"/>
        <w:rPr>
          <w:b/>
          <w:sz w:val="32"/>
          <w:szCs w:val="32"/>
          <w:highlight w:val="white"/>
        </w:rPr>
      </w:pPr>
      <w:r>
        <w:rPr>
          <w:b/>
          <w:sz w:val="32"/>
          <w:szCs w:val="32"/>
          <w:highlight w:val="white"/>
        </w:rPr>
        <w:t xml:space="preserve">100xDigital </w:t>
      </w:r>
    </w:p>
    <w:p w14:paraId="0000005B" w14:textId="77777777" w:rsidR="00432C6B" w:rsidRDefault="003E31B2">
      <w:pPr>
        <w:spacing w:before="240" w:after="240"/>
        <w:jc w:val="center"/>
        <w:rPr>
          <w:b/>
          <w:sz w:val="28"/>
          <w:szCs w:val="28"/>
          <w:highlight w:val="white"/>
        </w:rPr>
      </w:pPr>
      <w:r>
        <w:rPr>
          <w:b/>
          <w:sz w:val="28"/>
          <w:szCs w:val="28"/>
          <w:highlight w:val="white"/>
        </w:rPr>
        <w:t xml:space="preserve">Text für die Zusammenarbeit für weitere Multiplikatorinnen und Multiplikatoren </w:t>
      </w:r>
    </w:p>
    <w:p w14:paraId="0000005C" w14:textId="77777777" w:rsidR="00432C6B" w:rsidRDefault="003E31B2">
      <w:pPr>
        <w:spacing w:before="240" w:after="240"/>
        <w:rPr>
          <w:sz w:val="24"/>
          <w:szCs w:val="24"/>
          <w:highlight w:val="white"/>
        </w:rPr>
      </w:pPr>
      <w:r>
        <w:rPr>
          <w:sz w:val="24"/>
          <w:szCs w:val="24"/>
          <w:highlight w:val="white"/>
        </w:rPr>
        <w:t xml:space="preserve"> </w:t>
      </w:r>
    </w:p>
    <w:p w14:paraId="0000005D" w14:textId="77777777" w:rsidR="00432C6B" w:rsidRDefault="003E31B2">
      <w:pPr>
        <w:spacing w:before="240" w:after="240"/>
        <w:rPr>
          <w:sz w:val="24"/>
          <w:szCs w:val="24"/>
          <w:highlight w:val="white"/>
        </w:rPr>
      </w:pPr>
      <w:r>
        <w:rPr>
          <w:sz w:val="24"/>
          <w:szCs w:val="24"/>
          <w:highlight w:val="white"/>
        </w:rPr>
        <w:t xml:space="preserve">Liebe Partnerinnen und Partner, liebe Unterstützerinnen und Unterstützer, </w:t>
      </w:r>
      <w:r>
        <w:rPr>
          <w:sz w:val="24"/>
          <w:szCs w:val="24"/>
          <w:highlight w:val="white"/>
        </w:rPr>
        <w:br/>
        <w:t>liebes Netzwerk,</w:t>
      </w:r>
    </w:p>
    <w:p w14:paraId="0000005E" w14:textId="0A7FB40E" w:rsidR="00432C6B" w:rsidRDefault="003E31B2">
      <w:pPr>
        <w:spacing w:before="240" w:after="240"/>
        <w:rPr>
          <w:sz w:val="24"/>
          <w:szCs w:val="24"/>
          <w:highlight w:val="white"/>
        </w:rPr>
      </w:pPr>
      <w:r>
        <w:rPr>
          <w:sz w:val="24"/>
          <w:szCs w:val="24"/>
          <w:highlight w:val="white"/>
        </w:rPr>
        <w:t>bereits 2021 konnten wir mit vielen Vereinen und gemeinnützigen Organisationen den digitalen Wandel gehen und eine starke Community aufbauen, um individuelle Lösungen für die digitalen Herausforderungen zu finden. Das möchten wir 2022 weiter vorantreiben und noch mehr Vereine erreichen, um unsere Community zu erweitern. Daher startet</w:t>
      </w:r>
      <w:r w:rsidR="009E30D5">
        <w:rPr>
          <w:sz w:val="24"/>
          <w:szCs w:val="24"/>
          <w:highlight w:val="white"/>
        </w:rPr>
        <w:t>e</w:t>
      </w:r>
      <w:r>
        <w:rPr>
          <w:sz w:val="24"/>
          <w:szCs w:val="24"/>
          <w:highlight w:val="white"/>
        </w:rPr>
        <w:t xml:space="preserve"> a</w:t>
      </w:r>
      <w:r w:rsidR="009E30D5">
        <w:rPr>
          <w:sz w:val="24"/>
          <w:szCs w:val="24"/>
          <w:highlight w:val="white"/>
        </w:rPr>
        <w:t>m</w:t>
      </w:r>
      <w:r>
        <w:rPr>
          <w:sz w:val="24"/>
          <w:szCs w:val="24"/>
          <w:highlight w:val="white"/>
        </w:rPr>
        <w:t xml:space="preserve"> 15. Februar wieder unser Unterstützungsprogramm „100xDigital”.</w:t>
      </w:r>
      <w:r w:rsidR="009E30D5">
        <w:rPr>
          <w:sz w:val="24"/>
          <w:szCs w:val="24"/>
          <w:highlight w:val="white"/>
        </w:rPr>
        <w:t xml:space="preserve"> Noch bis zum 14. März 2022 sind Bewerbungen möglich.</w:t>
      </w:r>
      <w:r>
        <w:rPr>
          <w:sz w:val="24"/>
          <w:szCs w:val="24"/>
          <w:highlight w:val="white"/>
        </w:rPr>
        <w:t xml:space="preserve"> </w:t>
      </w:r>
    </w:p>
    <w:p w14:paraId="0000005F" w14:textId="714C4287" w:rsidR="00432C6B" w:rsidRDefault="003E31B2">
      <w:pPr>
        <w:spacing w:before="240" w:after="240"/>
        <w:rPr>
          <w:sz w:val="24"/>
          <w:szCs w:val="24"/>
          <w:highlight w:val="white"/>
        </w:rPr>
      </w:pPr>
      <w:r>
        <w:rPr>
          <w:sz w:val="24"/>
          <w:szCs w:val="24"/>
          <w:highlight w:val="white"/>
        </w:rPr>
        <w:t>Damit weitere Vereine und Organisationen von dem Programm erfahren, freuen wir uns auf Ihre Unterstützung. Mit einem Post auf Ihren Social-Media-Kanälen, der Aufnahme in Ihren Newsletter oder das virtuelle</w:t>
      </w:r>
      <w:r w:rsidR="009E30D5">
        <w:rPr>
          <w:sz w:val="24"/>
          <w:szCs w:val="24"/>
          <w:highlight w:val="white"/>
        </w:rPr>
        <w:t xml:space="preserve"> und ganz reale</w:t>
      </w:r>
      <w:r>
        <w:rPr>
          <w:sz w:val="24"/>
          <w:szCs w:val="24"/>
          <w:highlight w:val="white"/>
        </w:rPr>
        <w:t xml:space="preserve"> Verteilen von Flyern helfen Sie uns bei der Verbreitung unseres Unterstützungsprogramms und geben noch mehr Engagierten die Chance, von der Förderung zu profitieren. </w:t>
      </w:r>
    </w:p>
    <w:p w14:paraId="00000060" w14:textId="77777777" w:rsidR="00432C6B" w:rsidRDefault="003E31B2">
      <w:pPr>
        <w:spacing w:before="240" w:after="240"/>
        <w:rPr>
          <w:sz w:val="24"/>
          <w:szCs w:val="24"/>
          <w:highlight w:val="white"/>
        </w:rPr>
      </w:pPr>
      <w:r>
        <w:rPr>
          <w:sz w:val="24"/>
          <w:szCs w:val="24"/>
          <w:highlight w:val="white"/>
        </w:rPr>
        <w:t>Mit Ihrer Unterstützung können wir langfristig noch mehr Ehrenamt und Engagement fördern und im digitalen Wandel unterstützen. Wir würden uns freuen, wenn Sie auf das Angebot aufmerksam machen und uns in unserem Vorhaben unterstützen. Vielen Dank!</w:t>
      </w:r>
    </w:p>
    <w:p w14:paraId="020FACE7" w14:textId="77777777" w:rsidR="003E31B2" w:rsidRDefault="003E31B2" w:rsidP="003E31B2">
      <w:pPr>
        <w:spacing w:before="240" w:after="240"/>
        <w:rPr>
          <w:sz w:val="24"/>
          <w:szCs w:val="24"/>
        </w:rPr>
      </w:pPr>
      <w:r>
        <w:rPr>
          <w:sz w:val="24"/>
          <w:szCs w:val="24"/>
          <w:highlight w:val="white"/>
        </w:rPr>
        <w:t>Ihr Team der Deutschen Stiftung für Engagement und Ehrenam</w:t>
      </w:r>
      <w:r>
        <w:rPr>
          <w:sz w:val="24"/>
          <w:szCs w:val="24"/>
        </w:rPr>
        <w:t>t</w:t>
      </w:r>
    </w:p>
    <w:p w14:paraId="0537D1E5" w14:textId="77777777" w:rsidR="003E31B2" w:rsidRDefault="003E31B2" w:rsidP="003E31B2">
      <w:pPr>
        <w:spacing w:before="240" w:after="240"/>
        <w:rPr>
          <w:sz w:val="24"/>
          <w:szCs w:val="24"/>
        </w:rPr>
      </w:pPr>
    </w:p>
    <w:p w14:paraId="14BA4FC9" w14:textId="77777777" w:rsidR="003E31B2" w:rsidRDefault="003E31B2" w:rsidP="003E31B2">
      <w:pPr>
        <w:spacing w:before="240" w:after="240"/>
        <w:rPr>
          <w:sz w:val="24"/>
          <w:szCs w:val="24"/>
        </w:rPr>
      </w:pPr>
    </w:p>
    <w:p w14:paraId="18108F56" w14:textId="77777777" w:rsidR="003E31B2" w:rsidRDefault="003E31B2" w:rsidP="003E31B2">
      <w:pPr>
        <w:spacing w:before="240" w:after="240"/>
        <w:rPr>
          <w:sz w:val="24"/>
          <w:szCs w:val="24"/>
        </w:rPr>
      </w:pPr>
    </w:p>
    <w:p w14:paraId="139817FD" w14:textId="77777777" w:rsidR="003E31B2" w:rsidRDefault="003E31B2" w:rsidP="003E31B2">
      <w:pPr>
        <w:spacing w:before="240" w:after="240"/>
        <w:rPr>
          <w:sz w:val="24"/>
          <w:szCs w:val="24"/>
        </w:rPr>
      </w:pPr>
    </w:p>
    <w:p w14:paraId="534EA9DA" w14:textId="77777777" w:rsidR="003E31B2" w:rsidRDefault="003E31B2" w:rsidP="003E31B2">
      <w:pPr>
        <w:spacing w:before="240" w:after="240"/>
        <w:rPr>
          <w:sz w:val="24"/>
          <w:szCs w:val="24"/>
        </w:rPr>
      </w:pPr>
    </w:p>
    <w:p w14:paraId="6EE8C9A8" w14:textId="4CDCF277" w:rsidR="003E31B2" w:rsidRPr="003E31B2" w:rsidRDefault="003E31B2" w:rsidP="003E31B2">
      <w:pPr>
        <w:spacing w:before="240" w:after="240"/>
        <w:rPr>
          <w:b/>
          <w:bCs/>
          <w:sz w:val="24"/>
          <w:szCs w:val="24"/>
        </w:rPr>
      </w:pPr>
      <w:r w:rsidRPr="003E31B2">
        <w:rPr>
          <w:b/>
          <w:bCs/>
          <w:sz w:val="24"/>
          <w:szCs w:val="24"/>
        </w:rPr>
        <w:lastRenderedPageBreak/>
        <w:t xml:space="preserve">Web </w:t>
      </w:r>
    </w:p>
    <w:p w14:paraId="0A1501D3" w14:textId="35766825" w:rsidR="003E31B2" w:rsidRDefault="003E31B2" w:rsidP="003E31B2">
      <w:pPr>
        <w:spacing w:before="240" w:after="240"/>
        <w:rPr>
          <w:sz w:val="24"/>
          <w:szCs w:val="24"/>
        </w:rPr>
      </w:pPr>
      <w:r>
        <w:rPr>
          <w:noProof/>
          <w:sz w:val="24"/>
          <w:szCs w:val="24"/>
        </w:rPr>
        <w:drawing>
          <wp:inline distT="0" distB="0" distL="0" distR="0" wp14:anchorId="1A863108" wp14:editId="1C814F15">
            <wp:extent cx="5733415" cy="3220085"/>
            <wp:effectExtent l="0" t="0" r="0" b="571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33415" cy="3220085"/>
                    </a:xfrm>
                    <a:prstGeom prst="rect">
                      <a:avLst/>
                    </a:prstGeom>
                  </pic:spPr>
                </pic:pic>
              </a:graphicData>
            </a:graphic>
          </wp:inline>
        </w:drawing>
      </w:r>
    </w:p>
    <w:p w14:paraId="3E0BB955" w14:textId="77777777" w:rsidR="003E31B2" w:rsidRDefault="003E31B2" w:rsidP="003E31B2">
      <w:pPr>
        <w:spacing w:before="240" w:after="240"/>
        <w:rPr>
          <w:sz w:val="24"/>
          <w:szCs w:val="24"/>
        </w:rPr>
      </w:pPr>
    </w:p>
    <w:p w14:paraId="2705320F" w14:textId="77777777" w:rsidR="003E31B2" w:rsidRDefault="003E31B2" w:rsidP="003E31B2">
      <w:pPr>
        <w:spacing w:before="240" w:after="240"/>
        <w:rPr>
          <w:sz w:val="24"/>
          <w:szCs w:val="24"/>
        </w:rPr>
      </w:pPr>
    </w:p>
    <w:p w14:paraId="71544191" w14:textId="77777777" w:rsidR="003E31B2" w:rsidRDefault="003E31B2" w:rsidP="003E31B2">
      <w:pPr>
        <w:spacing w:before="240" w:after="240"/>
        <w:rPr>
          <w:sz w:val="24"/>
          <w:szCs w:val="24"/>
        </w:rPr>
      </w:pPr>
    </w:p>
    <w:p w14:paraId="482DF6DE" w14:textId="77777777" w:rsidR="003E31B2" w:rsidRDefault="003E31B2" w:rsidP="003E31B2">
      <w:pPr>
        <w:spacing w:before="240" w:after="240"/>
        <w:rPr>
          <w:sz w:val="24"/>
          <w:szCs w:val="24"/>
        </w:rPr>
      </w:pPr>
    </w:p>
    <w:p w14:paraId="78D4AFE6" w14:textId="77777777" w:rsidR="003E31B2" w:rsidRDefault="003E31B2" w:rsidP="003E31B2">
      <w:pPr>
        <w:spacing w:before="240" w:after="240"/>
        <w:rPr>
          <w:sz w:val="24"/>
          <w:szCs w:val="24"/>
        </w:rPr>
      </w:pPr>
    </w:p>
    <w:p w14:paraId="7896906F" w14:textId="77777777" w:rsidR="003E31B2" w:rsidRDefault="003E31B2" w:rsidP="003E31B2">
      <w:pPr>
        <w:spacing w:before="240" w:after="240"/>
        <w:rPr>
          <w:sz w:val="24"/>
          <w:szCs w:val="24"/>
        </w:rPr>
      </w:pPr>
    </w:p>
    <w:p w14:paraId="22218F3D" w14:textId="77777777" w:rsidR="003E31B2" w:rsidRDefault="003E31B2" w:rsidP="003E31B2">
      <w:pPr>
        <w:spacing w:before="240" w:after="240"/>
        <w:rPr>
          <w:sz w:val="24"/>
          <w:szCs w:val="24"/>
        </w:rPr>
      </w:pPr>
    </w:p>
    <w:p w14:paraId="73FEBFFB" w14:textId="77777777" w:rsidR="003E31B2" w:rsidRDefault="003E31B2" w:rsidP="003E31B2">
      <w:pPr>
        <w:spacing w:before="240" w:after="240"/>
        <w:rPr>
          <w:sz w:val="24"/>
          <w:szCs w:val="24"/>
        </w:rPr>
      </w:pPr>
    </w:p>
    <w:p w14:paraId="22729A27" w14:textId="77777777" w:rsidR="003E31B2" w:rsidRDefault="003E31B2" w:rsidP="003E31B2">
      <w:pPr>
        <w:spacing w:before="240" w:after="240"/>
        <w:rPr>
          <w:sz w:val="24"/>
          <w:szCs w:val="24"/>
        </w:rPr>
      </w:pPr>
    </w:p>
    <w:p w14:paraId="3F8FD059" w14:textId="77777777" w:rsidR="003E31B2" w:rsidRDefault="003E31B2" w:rsidP="003E31B2">
      <w:pPr>
        <w:spacing w:before="240" w:after="240"/>
        <w:rPr>
          <w:sz w:val="24"/>
          <w:szCs w:val="24"/>
        </w:rPr>
      </w:pPr>
    </w:p>
    <w:p w14:paraId="17FDEE84" w14:textId="77777777" w:rsidR="003E31B2" w:rsidRDefault="003E31B2" w:rsidP="003E31B2">
      <w:pPr>
        <w:spacing w:before="240" w:after="240"/>
        <w:rPr>
          <w:sz w:val="24"/>
          <w:szCs w:val="24"/>
        </w:rPr>
      </w:pPr>
    </w:p>
    <w:p w14:paraId="2CBA12AC" w14:textId="77777777" w:rsidR="003E31B2" w:rsidRDefault="003E31B2" w:rsidP="003E31B2">
      <w:pPr>
        <w:spacing w:before="240" w:after="240"/>
        <w:rPr>
          <w:sz w:val="24"/>
          <w:szCs w:val="24"/>
        </w:rPr>
      </w:pPr>
    </w:p>
    <w:p w14:paraId="1E15B168" w14:textId="77777777" w:rsidR="003E31B2" w:rsidRDefault="003E31B2" w:rsidP="003E31B2">
      <w:pPr>
        <w:spacing w:before="240" w:after="240"/>
        <w:rPr>
          <w:sz w:val="24"/>
          <w:szCs w:val="24"/>
        </w:rPr>
      </w:pPr>
    </w:p>
    <w:p w14:paraId="5A74E1CD" w14:textId="77777777" w:rsidR="003E31B2" w:rsidRDefault="003E31B2" w:rsidP="003E31B2">
      <w:pPr>
        <w:spacing w:before="240" w:after="240"/>
        <w:rPr>
          <w:sz w:val="24"/>
          <w:szCs w:val="24"/>
        </w:rPr>
      </w:pPr>
    </w:p>
    <w:p w14:paraId="00000070" w14:textId="4143A099" w:rsidR="00432C6B" w:rsidRPr="003E31B2" w:rsidRDefault="003E31B2" w:rsidP="003E31B2">
      <w:pPr>
        <w:spacing w:before="240" w:after="240"/>
        <w:rPr>
          <w:b/>
          <w:bCs/>
          <w:sz w:val="28"/>
          <w:szCs w:val="28"/>
          <w:shd w:val="clear" w:color="auto" w:fill="C9DAF8"/>
        </w:rPr>
      </w:pPr>
      <w:r w:rsidRPr="003E31B2">
        <w:rPr>
          <w:b/>
          <w:bCs/>
          <w:sz w:val="24"/>
          <w:szCs w:val="24"/>
        </w:rPr>
        <w:lastRenderedPageBreak/>
        <w:t>Newsletter</w:t>
      </w:r>
      <w:r w:rsidRPr="003E31B2">
        <w:rPr>
          <w:b/>
          <w:bCs/>
          <w:shd w:val="clear" w:color="auto" w:fill="C9DAF8"/>
        </w:rPr>
        <w:t xml:space="preserve"> </w:t>
      </w:r>
    </w:p>
    <w:p w14:paraId="68669BD8" w14:textId="6B11F70C" w:rsidR="003E31B2" w:rsidRDefault="003E31B2" w:rsidP="003E31B2">
      <w:pPr>
        <w:spacing w:before="240" w:after="240"/>
        <w:rPr>
          <w:b/>
          <w:shd w:val="clear" w:color="auto" w:fill="C9DAF8"/>
        </w:rPr>
      </w:pPr>
      <w:r>
        <w:rPr>
          <w:b/>
          <w:noProof/>
          <w:shd w:val="clear" w:color="auto" w:fill="C9DAF8"/>
        </w:rPr>
        <w:drawing>
          <wp:inline distT="0" distB="0" distL="0" distR="0" wp14:anchorId="2B3F6DB7" wp14:editId="36B81F3E">
            <wp:extent cx="5733415" cy="5733415"/>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33415" cy="5733415"/>
                    </a:xfrm>
                    <a:prstGeom prst="rect">
                      <a:avLst/>
                    </a:prstGeom>
                  </pic:spPr>
                </pic:pic>
              </a:graphicData>
            </a:graphic>
          </wp:inline>
        </w:drawing>
      </w:r>
    </w:p>
    <w:p w14:paraId="00000071" w14:textId="77777777" w:rsidR="00432C6B" w:rsidRDefault="003E31B2">
      <w:pPr>
        <w:spacing w:before="220" w:after="220"/>
        <w:rPr>
          <w:b/>
          <w:highlight w:val="white"/>
        </w:rPr>
      </w:pPr>
      <w:r>
        <w:rPr>
          <w:b/>
          <w:highlight w:val="white"/>
        </w:rPr>
        <w:t>Newsletter-Text</w:t>
      </w:r>
    </w:p>
    <w:p w14:paraId="00000072" w14:textId="602B3162" w:rsidR="00432C6B" w:rsidRDefault="003E31B2">
      <w:pPr>
        <w:spacing w:before="220" w:after="220"/>
        <w:rPr>
          <w:highlight w:val="white"/>
        </w:rPr>
      </w:pPr>
      <w:r>
        <w:rPr>
          <w:highlight w:val="white"/>
        </w:rPr>
        <w:t>Habt Ihr Euch als Verein oder gemeinnützige Organisation auch schon mal die Frage gestellt, wie Eure Organisation am besten mit den Veränderungen und Herausforderungen des digitalen Wandels umgeht?</w:t>
      </w:r>
    </w:p>
    <w:p w14:paraId="00000073" w14:textId="5FED20A4" w:rsidR="00432C6B" w:rsidRDefault="003E31B2">
      <w:pPr>
        <w:spacing w:before="220" w:after="220"/>
        <w:rPr>
          <w:highlight w:val="white"/>
        </w:rPr>
      </w:pPr>
      <w:r>
        <w:rPr>
          <w:highlight w:val="white"/>
        </w:rPr>
        <w:t xml:space="preserve">Eine Antwort darauf bekommt Ihr bei der Deutschen Stiftung für Engagement und Ehrenamt. Mit dem Beratungs- und Förderprogramm 100xDigital werden Organisationen aus unterschiedlichen Engagement-Feldern dabei unterstützt, Lösungen für </w:t>
      </w:r>
      <w:r w:rsidR="009E30D5">
        <w:rPr>
          <w:highlight w:val="white"/>
        </w:rPr>
        <w:t>ihre</w:t>
      </w:r>
      <w:r>
        <w:rPr>
          <w:highlight w:val="white"/>
        </w:rPr>
        <w:t xml:space="preserve"> Herausforderungen </w:t>
      </w:r>
      <w:r w:rsidR="009E30D5">
        <w:rPr>
          <w:highlight w:val="white"/>
        </w:rPr>
        <w:t>im</w:t>
      </w:r>
      <w:r>
        <w:rPr>
          <w:highlight w:val="white"/>
        </w:rPr>
        <w:t xml:space="preserve"> digitalen Wandel zu entwickeln. Das Besondere des Unterstützungsprogramms ist, dass Ihr dabei Teil einer Community werdet und gemeinsam individuelle Lösungen findet.</w:t>
      </w:r>
    </w:p>
    <w:p w14:paraId="00000074" w14:textId="77777777" w:rsidR="00432C6B" w:rsidRDefault="003E31B2">
      <w:pPr>
        <w:spacing w:before="220" w:after="220"/>
        <w:rPr>
          <w:highlight w:val="white"/>
        </w:rPr>
      </w:pPr>
      <w:r>
        <w:rPr>
          <w:highlight w:val="white"/>
        </w:rPr>
        <w:lastRenderedPageBreak/>
        <w:t>Euch wird Grundlagenwissen vermittelt, Ihr identifiziert Eure individuellen digitalen Herausforderungen, entwickelt gemeinsam Lösungsansätze und setzt diese dann konkret um.</w:t>
      </w:r>
    </w:p>
    <w:p w14:paraId="00000075" w14:textId="77777777" w:rsidR="00432C6B" w:rsidRDefault="003E31B2">
      <w:pPr>
        <w:spacing w:before="220" w:after="220"/>
        <w:rPr>
          <w:highlight w:val="white"/>
        </w:rPr>
      </w:pPr>
      <w:r>
        <w:rPr>
          <w:highlight w:val="white"/>
        </w:rPr>
        <w:t>Werdet Teil einer starken Community und treibt gemeinsam mit der DSEE die Digitalisierung in Eurem Verein voran.</w:t>
      </w:r>
    </w:p>
    <w:p w14:paraId="0000007E" w14:textId="0283729B" w:rsidR="00432C6B" w:rsidRDefault="003E31B2" w:rsidP="003E31B2">
      <w:pPr>
        <w:spacing w:before="220" w:after="220"/>
        <w:rPr>
          <w:highlight w:val="white"/>
        </w:rPr>
      </w:pPr>
      <w:r>
        <w:rPr>
          <w:highlight w:val="white"/>
        </w:rPr>
        <w:t xml:space="preserve">&gt;&gt;&gt; </w:t>
      </w:r>
      <w:proofErr w:type="gramStart"/>
      <w:r>
        <w:rPr>
          <w:highlight w:val="white"/>
        </w:rPr>
        <w:t>Geht</w:t>
      </w:r>
      <w:proofErr w:type="gramEnd"/>
      <w:r>
        <w:rPr>
          <w:highlight w:val="white"/>
        </w:rPr>
        <w:t xml:space="preserve"> jetzt auf d-s-e-e.de und bewerbt Euch ab sofort für die Fördermaßnahme. &lt;&lt;</w:t>
      </w:r>
    </w:p>
    <w:p w14:paraId="54F476E1" w14:textId="41818AA0" w:rsidR="003E31B2" w:rsidRDefault="003E31B2" w:rsidP="003E31B2">
      <w:pPr>
        <w:spacing w:before="220" w:after="220"/>
        <w:rPr>
          <w:highlight w:val="white"/>
        </w:rPr>
      </w:pPr>
    </w:p>
    <w:p w14:paraId="21B003C1" w14:textId="4606139A" w:rsidR="003E31B2" w:rsidRPr="003E31B2" w:rsidRDefault="003E31B2" w:rsidP="003E31B2">
      <w:pPr>
        <w:spacing w:before="220" w:after="220"/>
        <w:rPr>
          <w:b/>
          <w:bCs/>
          <w:highlight w:val="white"/>
        </w:rPr>
      </w:pPr>
      <w:proofErr w:type="spellStart"/>
      <w:r w:rsidRPr="003E31B2">
        <w:rPr>
          <w:b/>
          <w:bCs/>
          <w:highlight w:val="white"/>
        </w:rPr>
        <w:t>Social</w:t>
      </w:r>
      <w:proofErr w:type="spellEnd"/>
      <w:r w:rsidRPr="003E31B2">
        <w:rPr>
          <w:b/>
          <w:bCs/>
          <w:highlight w:val="white"/>
        </w:rPr>
        <w:t xml:space="preserve"> Media </w:t>
      </w:r>
      <w:r>
        <w:rPr>
          <w:b/>
          <w:bCs/>
          <w:noProof/>
        </w:rPr>
        <w:drawing>
          <wp:inline distT="0" distB="0" distL="0" distR="0" wp14:anchorId="722AD8E7" wp14:editId="416074ED">
            <wp:extent cx="5733415" cy="3220085"/>
            <wp:effectExtent l="0" t="0" r="0" b="571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33415" cy="3220085"/>
                    </a:xfrm>
                    <a:prstGeom prst="rect">
                      <a:avLst/>
                    </a:prstGeom>
                  </pic:spPr>
                </pic:pic>
              </a:graphicData>
            </a:graphic>
          </wp:inline>
        </w:drawing>
      </w:r>
    </w:p>
    <w:p w14:paraId="0000007F" w14:textId="77777777" w:rsidR="00432C6B" w:rsidRDefault="003E31B2">
      <w:pPr>
        <w:spacing w:before="220" w:after="220"/>
        <w:rPr>
          <w:b/>
          <w:shd w:val="clear" w:color="auto" w:fill="C9DAF8"/>
        </w:rPr>
      </w:pPr>
      <w:r>
        <w:rPr>
          <w:b/>
          <w:shd w:val="clear" w:color="auto" w:fill="C9DAF8"/>
        </w:rPr>
        <w:t xml:space="preserve"> </w:t>
      </w:r>
    </w:p>
    <w:p w14:paraId="00000080" w14:textId="77777777" w:rsidR="00432C6B" w:rsidRDefault="003E31B2">
      <w:pPr>
        <w:spacing w:before="220" w:after="220"/>
        <w:rPr>
          <w:b/>
          <w:highlight w:val="white"/>
        </w:rPr>
      </w:pPr>
      <w:r>
        <w:rPr>
          <w:b/>
          <w:highlight w:val="white"/>
        </w:rPr>
        <w:t>Caption Instagram/Facebook/LinkedIn:</w:t>
      </w:r>
    </w:p>
    <w:p w14:paraId="00000081" w14:textId="77777777" w:rsidR="00432C6B" w:rsidRDefault="003E31B2">
      <w:pPr>
        <w:spacing w:before="220" w:after="220"/>
        <w:rPr>
          <w:highlight w:val="white"/>
        </w:rPr>
      </w:pPr>
      <w:r>
        <w:rPr>
          <w:highlight w:val="white"/>
        </w:rPr>
        <w:t>Habt Ihr Euch als Verein oder gemeinnützige Organisation auch schon mal die Frage gestellt, wie man am besten mit den Veränderungen und Herausforderungen des digitalen Wandels umgeht?</w:t>
      </w:r>
    </w:p>
    <w:p w14:paraId="00000082" w14:textId="77777777" w:rsidR="00432C6B" w:rsidRDefault="003E31B2">
      <w:pPr>
        <w:spacing w:before="220" w:after="220"/>
        <w:rPr>
          <w:highlight w:val="white"/>
        </w:rPr>
      </w:pPr>
      <w:r>
        <w:rPr>
          <w:highlight w:val="white"/>
        </w:rPr>
        <w:t xml:space="preserve">Eine Antwort darauf bekommt Ihr bei der Deutschen Stiftung für Engagement und Ehrenamt. Dort könnt Ihr Teil von 100xDigital werden. Mit diesem Beratungs- und Förderprogramm werden Vereine dabei unterstützt, Lösungen für die Herausforderungen des digitalen Wandels umzusetzen. Das Besondere ist, dass Ihr dabei ein Teil der Community werdet und gemeinsam individuelle Lösungen findet. </w:t>
      </w:r>
    </w:p>
    <w:p w14:paraId="00000083" w14:textId="77777777" w:rsidR="00432C6B" w:rsidRDefault="003E31B2">
      <w:pPr>
        <w:spacing w:before="220" w:after="220"/>
        <w:rPr>
          <w:highlight w:val="white"/>
        </w:rPr>
      </w:pPr>
      <w:r>
        <w:rPr>
          <w:highlight w:val="white"/>
        </w:rPr>
        <w:t>Werdet jetzt Teil dieser Community und treibt gemeinsam mit der DSEE die Digitalisierung in Eurem Verein voran.</w:t>
      </w:r>
    </w:p>
    <w:p w14:paraId="00000084" w14:textId="77777777" w:rsidR="00432C6B" w:rsidRPr="00301EEC" w:rsidRDefault="003E31B2">
      <w:pPr>
        <w:spacing w:before="220" w:after="220"/>
        <w:rPr>
          <w:highlight w:val="white"/>
        </w:rPr>
      </w:pPr>
      <w:r w:rsidRPr="00301EEC">
        <w:rPr>
          <w:highlight w:val="white"/>
        </w:rPr>
        <w:t>FB: Auf d-s-e-e.de findet Ihr alle weiteren Infos.</w:t>
      </w:r>
    </w:p>
    <w:p w14:paraId="00000085" w14:textId="77777777" w:rsidR="00432C6B" w:rsidRPr="00301EEC" w:rsidRDefault="003E31B2">
      <w:pPr>
        <w:spacing w:before="220" w:after="220"/>
        <w:rPr>
          <w:highlight w:val="white"/>
        </w:rPr>
      </w:pPr>
      <w:r w:rsidRPr="00301EEC">
        <w:rPr>
          <w:highlight w:val="white"/>
        </w:rPr>
        <w:t>IG: Über den Link in der Bio kommt Ihr auf die DSEE-Seite, wo Ihr alle weiteren Infos findet.</w:t>
      </w:r>
    </w:p>
    <w:p w14:paraId="00000086" w14:textId="77777777" w:rsidR="00432C6B" w:rsidRDefault="003E31B2">
      <w:pPr>
        <w:spacing w:before="220" w:after="220"/>
        <w:rPr>
          <w:b/>
          <w:sz w:val="21"/>
          <w:szCs w:val="21"/>
          <w:highlight w:val="white"/>
        </w:rPr>
      </w:pPr>
      <w:r>
        <w:rPr>
          <w:b/>
          <w:sz w:val="21"/>
          <w:szCs w:val="21"/>
          <w:highlight w:val="white"/>
        </w:rPr>
        <w:lastRenderedPageBreak/>
        <w:t xml:space="preserve"> </w:t>
      </w:r>
    </w:p>
    <w:p w14:paraId="00000087" w14:textId="77777777" w:rsidR="00432C6B" w:rsidRDefault="003E31B2">
      <w:pPr>
        <w:spacing w:before="220" w:after="220"/>
        <w:rPr>
          <w:b/>
          <w:sz w:val="21"/>
          <w:szCs w:val="21"/>
          <w:highlight w:val="white"/>
        </w:rPr>
      </w:pPr>
      <w:r>
        <w:rPr>
          <w:b/>
          <w:sz w:val="21"/>
          <w:szCs w:val="21"/>
          <w:highlight w:val="white"/>
        </w:rPr>
        <w:t>Caption Twitter:</w:t>
      </w:r>
    </w:p>
    <w:p w14:paraId="00000088" w14:textId="77777777" w:rsidR="00432C6B" w:rsidRDefault="003E31B2">
      <w:pPr>
        <w:spacing w:before="220" w:after="220"/>
        <w:rPr>
          <w:sz w:val="21"/>
          <w:szCs w:val="21"/>
          <w:highlight w:val="white"/>
        </w:rPr>
      </w:pPr>
      <w:r>
        <w:rPr>
          <w:sz w:val="21"/>
          <w:szCs w:val="21"/>
          <w:highlight w:val="white"/>
        </w:rPr>
        <w:t xml:space="preserve">Seid auch Ihr als Verein mit digitalen Herausforderungen konfrontiert? Dann werdet jetzt Teil einer starken Community und treibt die Digitalisierung mit der @D_S_E_E in Eurem Verein voran. Auf d-s-e-e.de könnt ihr Euch für 100xDigital bewerben. </w:t>
      </w:r>
    </w:p>
    <w:p w14:paraId="00000089" w14:textId="77777777" w:rsidR="00432C6B" w:rsidRDefault="003E31B2">
      <w:pPr>
        <w:spacing w:before="220" w:after="220"/>
        <w:rPr>
          <w:b/>
          <w:sz w:val="21"/>
          <w:szCs w:val="21"/>
          <w:highlight w:val="white"/>
        </w:rPr>
      </w:pPr>
      <w:r>
        <w:rPr>
          <w:b/>
          <w:sz w:val="21"/>
          <w:szCs w:val="21"/>
          <w:highlight w:val="white"/>
        </w:rPr>
        <w:t xml:space="preserve"> </w:t>
      </w:r>
    </w:p>
    <w:p w14:paraId="0000008A" w14:textId="77777777" w:rsidR="00432C6B" w:rsidRDefault="003E31B2">
      <w:pPr>
        <w:spacing w:before="220" w:after="220"/>
        <w:rPr>
          <w:b/>
          <w:sz w:val="21"/>
          <w:szCs w:val="21"/>
          <w:highlight w:val="white"/>
        </w:rPr>
      </w:pPr>
      <w:r>
        <w:rPr>
          <w:b/>
          <w:sz w:val="21"/>
          <w:szCs w:val="21"/>
          <w:highlight w:val="white"/>
        </w:rPr>
        <w:t>Verlinkungen der Deutschen Stiftung für Engagement und Ehrenamt</w:t>
      </w:r>
    </w:p>
    <w:p w14:paraId="0000008B" w14:textId="77777777" w:rsidR="00432C6B" w:rsidRDefault="003E31B2">
      <w:pPr>
        <w:spacing w:before="220" w:after="220"/>
        <w:rPr>
          <w:sz w:val="21"/>
          <w:szCs w:val="21"/>
          <w:highlight w:val="white"/>
        </w:rPr>
      </w:pPr>
      <w:r>
        <w:rPr>
          <w:sz w:val="21"/>
          <w:szCs w:val="21"/>
          <w:highlight w:val="white"/>
        </w:rPr>
        <w:t>Facebook: @EngagementStiftung</w:t>
      </w:r>
      <w:r>
        <w:rPr>
          <w:sz w:val="21"/>
          <w:szCs w:val="21"/>
          <w:highlight w:val="white"/>
        </w:rPr>
        <w:br/>
        <w:t xml:space="preserve">Instagram: </w:t>
      </w:r>
      <w:proofErr w:type="spellStart"/>
      <w:r>
        <w:rPr>
          <w:sz w:val="21"/>
          <w:szCs w:val="21"/>
          <w:highlight w:val="white"/>
        </w:rPr>
        <w:t>engagement_und_ehrenamt</w:t>
      </w:r>
      <w:proofErr w:type="spellEnd"/>
      <w:r>
        <w:rPr>
          <w:sz w:val="21"/>
          <w:szCs w:val="21"/>
          <w:highlight w:val="white"/>
        </w:rPr>
        <w:br/>
        <w:t>LinkedIn: Deutsche Stiftung für Engagement und Ehrenamt</w:t>
      </w:r>
      <w:r>
        <w:rPr>
          <w:sz w:val="21"/>
          <w:szCs w:val="21"/>
          <w:highlight w:val="white"/>
        </w:rPr>
        <w:br/>
        <w:t>Twitter: @D_S_E_E</w:t>
      </w:r>
    </w:p>
    <w:p w14:paraId="0000008C" w14:textId="77777777" w:rsidR="00432C6B" w:rsidRDefault="003E31B2">
      <w:pPr>
        <w:spacing w:before="220" w:after="220"/>
        <w:rPr>
          <w:sz w:val="21"/>
          <w:szCs w:val="21"/>
          <w:highlight w:val="white"/>
        </w:rPr>
      </w:pPr>
      <w:r>
        <w:rPr>
          <w:b/>
          <w:sz w:val="21"/>
          <w:szCs w:val="21"/>
          <w:highlight w:val="white"/>
        </w:rPr>
        <w:t>Hashtags:</w:t>
      </w:r>
      <w:r>
        <w:rPr>
          <w:sz w:val="21"/>
          <w:szCs w:val="21"/>
          <w:highlight w:val="white"/>
        </w:rPr>
        <w:br/>
        <w:t>#100xDigital #DSEE #Förderung #DigitalerWandel #Digitalisierung #Community</w:t>
      </w:r>
    </w:p>
    <w:p w14:paraId="0000008D" w14:textId="77777777" w:rsidR="00432C6B" w:rsidRDefault="003E31B2">
      <w:pPr>
        <w:spacing w:before="220" w:after="220"/>
        <w:rPr>
          <w:b/>
          <w:sz w:val="21"/>
          <w:szCs w:val="21"/>
          <w:highlight w:val="white"/>
        </w:rPr>
      </w:pPr>
      <w:r>
        <w:rPr>
          <w:b/>
          <w:sz w:val="21"/>
          <w:szCs w:val="21"/>
          <w:highlight w:val="white"/>
        </w:rPr>
        <w:t xml:space="preserve"> </w:t>
      </w:r>
    </w:p>
    <w:p w14:paraId="000000A7" w14:textId="33EB506D" w:rsidR="00432C6B" w:rsidRPr="003E31B2" w:rsidRDefault="00432C6B">
      <w:pPr>
        <w:spacing w:before="220" w:after="220"/>
        <w:rPr>
          <w:b/>
          <w:sz w:val="21"/>
          <w:szCs w:val="21"/>
          <w:shd w:val="clear" w:color="auto" w:fill="C9DAF8"/>
        </w:rPr>
      </w:pPr>
    </w:p>
    <w:sectPr w:rsidR="00432C6B" w:rsidRPr="003E31B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C6B"/>
    <w:rsid w:val="00301EEC"/>
    <w:rsid w:val="003E31B2"/>
    <w:rsid w:val="00432C6B"/>
    <w:rsid w:val="00706F03"/>
    <w:rsid w:val="009E30D5"/>
    <w:rsid w:val="00C24FF4"/>
    <w:rsid w:val="00F361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507C5"/>
  <w15:docId w15:val="{9945BAFF-945E-C54B-8079-299F678A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berarbeitung">
    <w:name w:val="Revision"/>
    <w:hidden/>
    <w:uiPriority w:val="99"/>
    <w:semiHidden/>
    <w:rsid w:val="009E30D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527</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Philipp Albrecht</cp:lastModifiedBy>
  <cp:revision>2</cp:revision>
  <dcterms:created xsi:type="dcterms:W3CDTF">2022-02-23T16:47:00Z</dcterms:created>
  <dcterms:modified xsi:type="dcterms:W3CDTF">2022-02-23T16:47:00Z</dcterms:modified>
</cp:coreProperties>
</file>